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80" w:lineRule="exact"/>
        <w:jc w:val="both"/>
        <w:textAlignment w:val="auto"/>
        <w:rPr>
          <w:rFonts w:ascii="Times New Roman" w:eastAsia="黑体" w:hAnsi="Times New Roman" w:cs="Times New Roman" w:hint="default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 w:hint="default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80" w:lineRule="exact"/>
        <w:jc w:val="center"/>
        <w:textAlignment w:val="auto"/>
        <w:rPr>
          <w:rFonts w:ascii="Times New Roman" w:eastAsia="方正小标宋简体" w:hAnsi="Times New Roman" w:cs="Times New Roman" w:hint="default"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cs="Times New Roman" w:hint="default"/>
          <w:color w:val="000000"/>
          <w:sz w:val="36"/>
          <w:szCs w:val="36"/>
        </w:rPr>
        <w:t>第二届“粤美乡村”风貌设计大赛报名表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（</w:t>
      </w:r>
      <w:r>
        <w:rPr>
          <w:rFonts w:ascii="Times New Roman" w:eastAsia="楷体_GB2312" w:hAnsi="Times New Roman" w:cs="Times New Roman" w:hint="default"/>
          <w:sz w:val="32"/>
          <w:szCs w:val="32"/>
        </w:rPr>
        <w:t>全省总体赛</w:t>
      </w:r>
      <w:r>
        <w:rPr>
          <w:rFonts w:ascii="Times New Roman" w:eastAsia="楷体_GB2312" w:hAnsi="Times New Roman" w:cs="Times New Roman" w:hint="default"/>
          <w:sz w:val="32"/>
          <w:szCs w:val="32"/>
          <w:lang w:eastAsia="zh-CN"/>
        </w:rPr>
        <w:t>）</w:t>
      </w:r>
    </w:p>
    <w:tbl>
      <w:tblPr>
        <w:tblStyle w:val="TableNormal"/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062"/>
        <w:gridCol w:w="467"/>
        <w:gridCol w:w="474"/>
        <w:gridCol w:w="599"/>
        <w:gridCol w:w="1673"/>
        <w:gridCol w:w="142"/>
        <w:gridCol w:w="1263"/>
        <w:gridCol w:w="2162"/>
      </w:tblGrid>
      <w:tr>
        <w:tblPrEx>
          <w:tblW w:w="95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黑体" w:hAnsi="Times New Roman" w:cs="Times New Roman" w:hint="default"/>
                <w:sz w:val="28"/>
                <w:szCs w:val="22"/>
              </w:rPr>
            </w:pPr>
            <w:r>
              <w:rPr>
                <w:rFonts w:ascii="Times New Roman" w:eastAsia="黑体" w:hAnsi="Times New Roman" w:cs="Times New Roman" w:hint="default"/>
                <w:sz w:val="28"/>
                <w:szCs w:val="22"/>
              </w:rPr>
              <w:t>作品名称</w:t>
            </w:r>
          </w:p>
        </w:tc>
        <w:tc>
          <w:tcPr>
            <w:tcW w:w="784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jc w:val="center"/>
              <w:textAlignment w:val="auto"/>
              <w:rPr>
                <w:rFonts w:ascii="Times New Roman" w:eastAsia="黑体" w:hAnsi="Times New Roman" w:cs="Times New Roman" w:hint="default"/>
                <w:color w:val="000000"/>
                <w:sz w:val="28"/>
                <w:szCs w:val="22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8"/>
                <w:szCs w:val="22"/>
              </w:rPr>
              <w:t>参赛单位/个人</w:t>
            </w:r>
          </w:p>
        </w:tc>
        <w:tc>
          <w:tcPr>
            <w:tcW w:w="784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firstLine="140" w:firstLineChars="50"/>
              <w:jc w:val="right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  <w:t>（单位盖章）</w:t>
            </w: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黑体" w:hAnsi="Times New Roman" w:cs="Times New Roman" w:hint="default"/>
                <w:color w:val="000000"/>
                <w:sz w:val="28"/>
                <w:szCs w:val="22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8"/>
                <w:szCs w:val="22"/>
              </w:rPr>
              <w:t>镇村名称</w:t>
            </w:r>
          </w:p>
        </w:tc>
        <w:tc>
          <w:tcPr>
            <w:tcW w:w="784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  <w:t>市</w:t>
            </w: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  <w:u w:val="single"/>
              </w:rPr>
              <w:t xml:space="preserve">        </w:t>
            </w: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  <w:t>县（市、区）</w:t>
            </w: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  <w:t xml:space="preserve"> 镇（乡） </w:t>
            </w: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  <w:t>村</w:t>
            </w: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黑体" w:hAnsi="Times New Roman" w:cs="Times New Roman" w:hint="default"/>
                <w:color w:val="000000"/>
                <w:sz w:val="28"/>
                <w:szCs w:val="22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8"/>
                <w:szCs w:val="22"/>
              </w:rPr>
              <w:t>联 系 人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pacing w:val="-14"/>
                <w:sz w:val="28"/>
                <w:szCs w:val="22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pacing w:val="-14"/>
                <w:sz w:val="28"/>
                <w:szCs w:val="22"/>
              </w:rPr>
              <w:t>手机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pacing w:val="-14"/>
                <w:sz w:val="28"/>
                <w:szCs w:val="22"/>
              </w:rPr>
              <w:t>电子邮箱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黑体" w:hAnsi="Times New Roman" w:cs="Times New Roman" w:hint="default"/>
                <w:sz w:val="28"/>
                <w:szCs w:val="22"/>
              </w:rPr>
            </w:pPr>
            <w:r>
              <w:rPr>
                <w:rFonts w:ascii="Times New Roman" w:eastAsia="黑体" w:hAnsi="Times New Roman" w:cs="Times New Roman" w:hint="default"/>
                <w:sz w:val="28"/>
                <w:szCs w:val="22"/>
              </w:rPr>
              <w:t>参赛类别</w:t>
            </w:r>
          </w:p>
        </w:tc>
        <w:tc>
          <w:tcPr>
            <w:tcW w:w="7842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hAnsi="Times New Roman" w:cs="Times New Roman" w:hint="default"/>
              </w:rPr>
            </w:pPr>
            <w:r>
              <w:rPr>
                <w:rFonts w:ascii="Wingdings 2" w:eastAsia="仿宋_GB2312" w:hAnsi="Wingdings 2" w:cs="Times New Roman"/>
                <w:sz w:val="28"/>
                <w:szCs w:val="28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规划类</w:t>
            </w:r>
            <w:r>
              <w:rPr>
                <w:rFonts w:ascii="Times New Roman" w:eastAsia="等线" w:hAnsi="Times New Roman" w:cs="Times New Roman" w:hint="default"/>
                <w:sz w:val="28"/>
                <w:szCs w:val="28"/>
              </w:rPr>
              <w:t xml:space="preserve">    </w:t>
            </w:r>
            <w:r>
              <w:rPr>
                <w:rFonts w:ascii="Wingdings 2" w:eastAsia="仿宋_GB2312" w:hAnsi="Wingdings 2" w:cs="Times New Roman"/>
                <w:sz w:val="28"/>
                <w:szCs w:val="28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建筑类</w:t>
            </w:r>
            <w:r>
              <w:rPr>
                <w:rFonts w:ascii="Times New Roman" w:eastAsia="等线" w:hAnsi="Times New Roman" w:cs="Times New Roman" w:hint="default"/>
                <w:sz w:val="28"/>
                <w:szCs w:val="28"/>
              </w:rPr>
              <w:t xml:space="preserve">   </w:t>
            </w:r>
            <w:r>
              <w:rPr>
                <w:rFonts w:ascii="Wingdings 2" w:eastAsia="仿宋_GB2312" w:hAnsi="Wingdings 2" w:cs="Times New Roman"/>
                <w:sz w:val="28"/>
                <w:szCs w:val="28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 xml:space="preserve">景观类   </w:t>
            </w:r>
            <w:r>
              <w:rPr>
                <w:rFonts w:ascii="Wingdings 2" w:eastAsia="仿宋_GB2312" w:hAnsi="Wingdings 2" w:cs="Times New Roman"/>
                <w:sz w:val="28"/>
                <w:szCs w:val="28"/>
              </w:rPr>
              <w:t>£</w:t>
            </w:r>
            <w:r>
              <w:rPr>
                <w:rFonts w:ascii="Times New Roman" w:eastAsia="仿宋_GB2312" w:hAnsi="Times New Roman" w:cs="Times New Roman" w:hint="default"/>
                <w:sz w:val="28"/>
                <w:szCs w:val="28"/>
              </w:rPr>
              <w:t>公共艺术与设施类</w:t>
            </w: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/>
          <w:jc w:val="center"/>
        </w:trPr>
        <w:tc>
          <w:tcPr>
            <w:tcW w:w="1680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黑体" w:hAnsi="Times New Roman" w:cs="Times New Roman" w:hint="default"/>
                <w:color w:val="000000"/>
                <w:sz w:val="28"/>
                <w:szCs w:val="22"/>
              </w:rPr>
            </w:pPr>
            <w:r>
              <w:rPr>
                <w:rFonts w:ascii="Times New Roman" w:eastAsia="黑体" w:hAnsi="Times New Roman" w:cs="Times New Roman" w:hint="default"/>
                <w:sz w:val="28"/>
                <w:szCs w:val="22"/>
              </w:rPr>
              <w:t>团队成员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6"/>
                <w:szCs w:val="26"/>
              </w:rPr>
              <w:t>职称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6"/>
                <w:szCs w:val="26"/>
              </w:rPr>
              <w:t>工作单位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6"/>
                <w:szCs w:val="26"/>
              </w:rPr>
              <w:t>电话号码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pacing w:val="-36"/>
                <w:sz w:val="26"/>
                <w:szCs w:val="26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z w:val="26"/>
                <w:szCs w:val="26"/>
              </w:rPr>
              <w:t>担任的主要工作</w:t>
            </w: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  <w:r>
              <w:rPr>
                <w:rFonts w:ascii="Times New Roman" w:eastAsia="楷体_GB2312" w:hAnsi="Times New Roman" w:cs="Times New Roman" w:hint="default"/>
                <w:i/>
                <w:iCs/>
                <w:color w:val="000000"/>
                <w:sz w:val="28"/>
                <w:szCs w:val="22"/>
              </w:rPr>
              <w:t>（项目负责人）</w:t>
            </w: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/>
          <w:jc w:val="center"/>
        </w:trPr>
        <w:tc>
          <w:tcPr>
            <w:tcW w:w="1680" w:type="dxa"/>
            <w:vMerge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941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1263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  <w:tc>
          <w:tcPr>
            <w:tcW w:w="2162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9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黑体" w:hAnsi="Times New Roman" w:cs="Times New Roman" w:hint="default"/>
                <w:color w:val="000000"/>
                <w:spacing w:val="-22"/>
                <w:sz w:val="28"/>
                <w:szCs w:val="22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pacing w:val="-22"/>
                <w:sz w:val="28"/>
                <w:szCs w:val="22"/>
              </w:rPr>
              <w:t>基本情况介绍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pacing w:val="-22"/>
                <w:sz w:val="28"/>
                <w:szCs w:val="22"/>
              </w:rPr>
            </w:pPr>
            <w:r>
              <w:rPr>
                <w:rFonts w:ascii="Times New Roman" w:eastAsia="仿宋_GB2312" w:hAnsi="Times New Roman" w:cs="Times New Roman" w:hint="default"/>
                <w:color w:val="000000"/>
                <w:spacing w:val="-22"/>
                <w:sz w:val="28"/>
                <w:szCs w:val="22"/>
              </w:rPr>
              <w:t>（现状调研、研究思路、主要内容、亮点特点、公众参与、帮扶说明、造价说明、实施情况等，1000字左右）</w:t>
            </w:r>
          </w:p>
        </w:tc>
        <w:tc>
          <w:tcPr>
            <w:tcW w:w="7842" w:type="dxa"/>
            <w:gridSpan w:val="8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textAlignment w:val="auto"/>
              <w:rPr>
                <w:rFonts w:ascii="Times New Roman" w:eastAsia="等线" w:hAnsi="Times New Roman" w:cs="Times New Roman" w:hint="default"/>
                <w:color w:val="000000"/>
                <w:sz w:val="28"/>
                <w:szCs w:val="22"/>
              </w:rPr>
            </w:pPr>
          </w:p>
        </w:tc>
      </w:tr>
      <w:tr>
        <w:tblPrEx>
          <w:tblW w:w="952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/>
          <w:jc w:val="center"/>
        </w:trPr>
        <w:tc>
          <w:tcPr>
            <w:tcW w:w="1680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center"/>
              <w:textAlignment w:val="auto"/>
              <w:rPr>
                <w:rFonts w:ascii="Times New Roman" w:eastAsia="仿宋_GB2312" w:hAnsi="Times New Roman" w:cs="Times New Roman" w:hint="default"/>
                <w:color w:val="000000"/>
                <w:sz w:val="28"/>
                <w:szCs w:val="22"/>
              </w:rPr>
            </w:pPr>
            <w:r>
              <w:rPr>
                <w:rFonts w:ascii="Times New Roman" w:eastAsia="黑体" w:hAnsi="Times New Roman" w:cs="Times New Roman" w:hint="default"/>
                <w:color w:val="000000"/>
                <w:sz w:val="28"/>
                <w:szCs w:val="22"/>
              </w:rPr>
              <w:t>备  注</w:t>
            </w:r>
          </w:p>
        </w:tc>
        <w:tc>
          <w:tcPr>
            <w:tcW w:w="7842" w:type="dxa"/>
            <w:gridSpan w:val="8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580" w:lineRule="exact"/>
              <w:jc w:val="both"/>
              <w:textAlignment w:val="auto"/>
              <w:rPr>
                <w:rFonts w:ascii="Times New Roman" w:eastAsia="等线" w:hAnsi="Times New Roman" w:cs="Times New Roman" w:hint="default"/>
                <w:color w:val="000000"/>
                <w:sz w:val="28"/>
                <w:szCs w:val="22"/>
              </w:rPr>
            </w:pPr>
          </w:p>
        </w:tc>
      </w:tr>
    </w:tbl>
    <w:p/>
    <w:sectPr>
      <w:footerReference w:type="default" r:id="rId5"/>
      <w:pgSz w:w="11906" w:h="16838"/>
      <w:pgMar w:top="2098" w:right="1474" w:bottom="1984" w:left="1587" w:header="851" w:footer="992" w:gutter="0"/>
      <w:pgNumType w:fmt="decimal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00"/>
    <w:family w:val="auto"/>
    <w:pitch w:val="default"/>
    <w:sig w:usb0="A00002BF" w:usb1="184F6CFA" w:usb2="00000012" w:usb3="00000000" w:csb0="00040001" w:csb1="00000000"/>
  </w:font>
  <w:font w:name="楷体_GB2312">
    <w:altName w:val="汉仪楷体简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00"/>
    <w:family w:val="auto"/>
    <w:pitch w:val="default"/>
    <w:sig w:usb0="A00002BF" w:usb1="38CF7CFA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2338705</wp:posOffset>
              </wp:positionH>
              <wp:positionV relativeFrom="paragraph">
                <wp:posOffset>-9525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-0.75pt;margin-left:184.15pt;mso-height-relative:page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ascii="宋体" w:eastAsia="宋体" w:hAnsi="宋体" w:cs="宋体" w:hint="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2D4BE6"/>
    <w:rsid w:val="56FD50EA"/>
    <w:rsid w:val="6A2D4BE6"/>
    <w:rsid w:val="769F50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widowControl w:val="0"/>
      <w:spacing w:after="160" w:line="278" w:lineRule="auto"/>
    </w:pPr>
    <w:rPr>
      <w:rFonts w:ascii="Calibri" w:eastAsia="宋体" w:hAnsi="Calibri" w:cs="Times New Roman"/>
      <w:kern w:val="2"/>
      <w:sz w:val="22"/>
      <w:szCs w:val="24"/>
      <w:lang w:val="en-US" w:eastAsia="zh-CN" w:bidi="ar-SA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ht706</dc:creator>
  <cp:lastModifiedBy>gaga</cp:lastModifiedBy>
  <cp:revision>1</cp:revision>
  <dcterms:created xsi:type="dcterms:W3CDTF">2024-12-11T00:54:00Z</dcterms:created>
  <dcterms:modified xsi:type="dcterms:W3CDTF">2024-12-18T10:56:37Z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43FD6595E97B0152E53962676AB1FACF_43</vt:lpwstr>
  </property>
  <property fmtid="{D5CDD505-2E9C-101B-9397-08002B2CF9AE}" pid="3" name="KSOProductBuildVer">
    <vt:lpwstr>2052-6.7.1.8828</vt:lpwstr>
  </property>
</Properties>
</file>